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02"/>
        <w:tblOverlap w:val="never"/>
        <w:tblW w:w="11602" w:type="dxa"/>
        <w:tblLook w:val="04A0"/>
      </w:tblPr>
      <w:tblGrid>
        <w:gridCol w:w="540"/>
        <w:gridCol w:w="1426"/>
        <w:gridCol w:w="1720"/>
        <w:gridCol w:w="9402"/>
      </w:tblGrid>
      <w:tr w:rsidR="00173403" w:rsidRPr="00E01387" w:rsidTr="00F87CEB">
        <w:trPr>
          <w:trHeight w:val="300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17340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87CEB" w:rsidRPr="00173403" w:rsidTr="00173403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CEB" w:rsidRPr="00E01387" w:rsidRDefault="00173403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173403">
              <w:rPr>
                <w:b/>
                <w:color w:val="000000"/>
                <w:sz w:val="22"/>
                <w:szCs w:val="22"/>
                <w:lang w:eastAsia="en-US"/>
              </w:rPr>
              <w:t>DAFTAR JUDUL SKRIPSI PROGRAM STUDI AKUNTANSI</w:t>
            </w:r>
          </w:p>
        </w:tc>
      </w:tr>
      <w:tr w:rsidR="00F87CEB" w:rsidRPr="00173403" w:rsidTr="0017340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b/>
                <w:color w:val="000000"/>
                <w:sz w:val="22"/>
                <w:szCs w:val="22"/>
                <w:lang w:eastAsia="en-US"/>
              </w:rPr>
              <w:t>No.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b/>
                <w:color w:val="000000"/>
                <w:sz w:val="22"/>
                <w:szCs w:val="22"/>
                <w:lang w:eastAsia="en-US"/>
              </w:rPr>
              <w:t>NIM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b/>
                <w:color w:val="000000"/>
                <w:sz w:val="22"/>
                <w:szCs w:val="22"/>
                <w:lang w:eastAsia="en-US"/>
              </w:rPr>
              <w:t>NAMA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b/>
                <w:color w:val="000000"/>
                <w:sz w:val="22"/>
                <w:szCs w:val="22"/>
                <w:lang w:eastAsia="en-US"/>
              </w:rPr>
              <w:t>JUDUL SKRIPSI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Titi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Anantasari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Pengukuran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Kinerja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Organisasi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Sektor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Publik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dengan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Balanced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Scerecard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Rumah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Sakit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Umum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Daerah (RSUD)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Saras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Husada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Purworejo</w:t>
            </w:r>
            <w:proofErr w:type="spellEnd"/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Andika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Suryadi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Putra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</w:t>
            </w:r>
            <w:r w:rsidRPr="00173403">
              <w:rPr>
                <w:color w:val="000000"/>
                <w:sz w:val="22"/>
                <w:szCs w:val="22"/>
                <w:lang w:eastAsia="en-US"/>
              </w:rPr>
              <w:t>g</w:t>
            </w:r>
            <w:r w:rsidRPr="00E01387">
              <w:rPr>
                <w:color w:val="000000"/>
                <w:sz w:val="22"/>
                <w:szCs w:val="22"/>
                <w:lang w:eastAsia="en-US"/>
              </w:rPr>
              <w:t>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Kinerja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Keuangan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Dan Tingkat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Suku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Bunga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Harga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Saham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Manufaktur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Terdaftar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Bursa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Indonesia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Periode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2004-2008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Rizal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Wijatmoko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Audit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Manajemen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dalam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Peningkatan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Efektivitas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Sumber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Daya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Manusia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Rumah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Sakit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Umum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Daerah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Saras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Husada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commentRangeStart w:id="0"/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Purworejo</w:t>
            </w:r>
            <w:commentRangeEnd w:id="0"/>
            <w:proofErr w:type="spellEnd"/>
            <w:r w:rsidR="005910B3">
              <w:rPr>
                <w:rStyle w:val="CommentReference"/>
              </w:rPr>
              <w:commentReference w:id="0"/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Dimas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Wahyu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Briliyanto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Perancangan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Pembelian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Wahyu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Indah Sejahtera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commentRangeStart w:id="1"/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Bantul</w:t>
            </w:r>
            <w:commentRangeEnd w:id="1"/>
            <w:proofErr w:type="spellEnd"/>
            <w:r w:rsidR="005910B3">
              <w:rPr>
                <w:rStyle w:val="CommentReference"/>
              </w:rPr>
              <w:commentReference w:id="1"/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Afriana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Cahyandari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Computer Anxiety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Computer Attitude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Keahlian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Karyawan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Bagian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dalam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Menggunakan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Komputer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(Survey PADA PT. PLN (PERSERO)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Distribusi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Jakarta Raya </w:t>
            </w:r>
            <w:commentRangeStart w:id="2"/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commentRangeEnd w:id="2"/>
            <w:proofErr w:type="spellEnd"/>
            <w:r w:rsidR="00D90C3C">
              <w:rPr>
                <w:rStyle w:val="CommentReference"/>
              </w:rPr>
              <w:commentReference w:id="2"/>
            </w: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Tangerang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Khusus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Area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Pelayanan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Area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Jaringan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Anastasia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Meygha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M P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Perbedaan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Volume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Perdagangan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Saham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Dan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Harga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Saham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Sebelum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Sesudah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commentRangeStart w:id="3"/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Pengumuman</w:t>
            </w:r>
            <w:commentRangeEnd w:id="3"/>
            <w:proofErr w:type="spellEnd"/>
            <w:r w:rsidR="00D90C3C">
              <w:rPr>
                <w:rStyle w:val="CommentReference"/>
              </w:rPr>
              <w:commentReference w:id="3"/>
            </w: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Saham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Bonus Di Bursa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Indonesia  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Cahyati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Widasari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Audit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Manajemen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Fungsi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Produksi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Manggala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Glove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Kasihan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Bantul</w:t>
            </w:r>
            <w:proofErr w:type="spellEnd"/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Andria Rama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Agusta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Pengendalian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Intern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Penerimaan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Pengeluaran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BMT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Mitra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Usaha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Insani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Riska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Tamara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Pengukuran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Kinerja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Bank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dengan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Menggunakan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Balanced Scorecard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PT Bank NTB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Cabang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commentRangeStart w:id="4"/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Praya</w:t>
            </w:r>
            <w:commentRangeEnd w:id="4"/>
            <w:proofErr w:type="spellEnd"/>
            <w:r w:rsidR="005910B3">
              <w:rPr>
                <w:rStyle w:val="CommentReference"/>
              </w:rPr>
              <w:commentReference w:id="4"/>
            </w: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Nusa Tenggara Barat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Ni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Wayan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Putri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K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Penerimaan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Penggajian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Terkomputerisasi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PT. Citra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Aji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Parama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Rini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Rachmaningsih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Penilaian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Kesehatan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Bank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PT Bank Rakyat Indonesia (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Persero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Tbk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Periode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2007-2008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04412141031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Aji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Nugroho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Pengumuman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Laporan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Auditor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tentang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Kelangsungan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Usaha (Going Concern), Audit Report Lag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Informasi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Laba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Kotor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Abnormal Return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Saham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Pertambangan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yang </w:t>
            </w:r>
            <w:commentRangeStart w:id="5"/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Terdaftar</w:t>
            </w:r>
            <w:commentRangeEnd w:id="5"/>
            <w:proofErr w:type="spellEnd"/>
            <w:r w:rsidR="00D90C3C">
              <w:rPr>
                <w:rStyle w:val="CommentReference"/>
              </w:rPr>
              <w:commentReference w:id="5"/>
            </w: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Bursa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Indonesia 2004-2006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Dwi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Fitri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Ardiana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Dana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Simpanan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Masyarakat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Pinjaman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Diberikan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Investasi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Aset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Tetap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Likuiditas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Bank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Umum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yang Go Public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Bursa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Indonesia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Periode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2004-2008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Prassasty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Mahardika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Ukuran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Perusahaan,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Kepemilikan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Manajerial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, Dan Good Corporate Governance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Praktik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Perataan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Laba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Manufaktur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Terdaftar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Bursa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Indonesia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Nur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Nuraebah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Inventory Turnover Ratio, Receivable Turnover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Total Assets Turnover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Profitabilitas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Food and Beverages yang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Terdaftar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BEI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Tahun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2004-2008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Eliana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Marwati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Kompetensi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Independensi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Auditor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Kelangsungan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Usaha Kantor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Publik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(KAP)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Reni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Wahyu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Puspito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Sari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Jumlah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Anggota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Pendapatan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Pembagian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Hasil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Usaha (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Studi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Kasus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Koperasi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Serba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Usaha (KSU) Prima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Artha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Sleman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Periode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2000-2008)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04412141001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Yanuar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Wahidiyanto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Audit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Manajemen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Sumber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Daya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Manusia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Studi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Kasus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BMT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Natura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Wahyu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Tri Lestari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Balanced Scorecard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sebagai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Alat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Ukur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Kinerja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Mnajemen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Rumah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Sakit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Panti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Waluyo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Purworejo</w:t>
            </w:r>
            <w:proofErr w:type="spellEnd"/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Latifa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Hanum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Likuiditas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, Leverage,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Aktivitas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Profitabilitas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Manufaktur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Terdaftar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Bursa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Indonesia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Periode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2005-2007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Tissa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Kusuma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Wardhani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Faktor-Faktor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Mempengaruhi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Manajemen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Laba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Manufaktur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Terdaftar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Bursa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Indonesia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Periode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Tahun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2004-2008</w:t>
            </w:r>
          </w:p>
        </w:tc>
      </w:tr>
      <w:tr w:rsidR="00F87CEB" w:rsidRPr="00173403" w:rsidTr="0017340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Dhinar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Florian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Pendapatan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Asli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Daerah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Pertumbuhan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Perekonomian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Kota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Magelang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Periode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commentRangeStart w:id="6"/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Tahun</w:t>
            </w:r>
            <w:commentRangeEnd w:id="6"/>
            <w:proofErr w:type="spellEnd"/>
            <w:r w:rsidR="00D90C3C">
              <w:rPr>
                <w:rStyle w:val="CommentReference"/>
              </w:rPr>
              <w:commentReference w:id="6"/>
            </w: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2006-2008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Feri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Ana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Wati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Evaluasi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Pengendalian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Intern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Pembiayaan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Murabahah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BMT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Mitra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Usaha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Insani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Kecamatan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Ngaglik</w:t>
            </w:r>
            <w:proofErr w:type="spellEnd"/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Ahmad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Mukarom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Alfarisi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Kompensasi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Loyalitas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Karyawan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Peningkatan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Kualitas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Kinerja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Karyawan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Studi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Kasus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Manufaktur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Madu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Baru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Fitriana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Puri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Damayanti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Insider Ownership, Free Cash Flow,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Tingkat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Pertumbuhan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Kebijakan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Dividen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Manufaktur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Terdaftar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Bursa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Indonesia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Tahun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2004-2008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Noni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Anggraini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Kualitas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Pelayanan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Kepuasan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Nasabah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PT. Bank Rakyat Indonesia (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Persero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Tbk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. Unit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Jebres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Kantor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Cabang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Solo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04412144020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Eram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Panca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Wardana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Audit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Manajemen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Fungsi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Pemasaran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MH Silver 925 YK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Rizki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Yuliastuti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Audit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Operasional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dalam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Meningkatkan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Efisiensi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Efektivitas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Fungsi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Produksi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Konveksi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Yuan F Collection Yogyakarta</w:t>
            </w:r>
          </w:p>
        </w:tc>
      </w:tr>
      <w:tr w:rsidR="00F87CEB" w:rsidRPr="00173403" w:rsidTr="0017340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Dian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Awaliah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Febriani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Penilaian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Kesehatan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Bank PT. Bank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Muamalai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Indonesia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Tbk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Periode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Triwulan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September 2007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2008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Nina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Setiyarini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Kecerdasan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Emosional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Lingkungan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Belajar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Minat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Mahasiswa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commentRangeStart w:id="7"/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Untuk</w:t>
            </w:r>
            <w:commentRangeEnd w:id="7"/>
            <w:proofErr w:type="spellEnd"/>
            <w:r w:rsidR="00D90C3C">
              <w:rPr>
                <w:rStyle w:val="CommentReference"/>
              </w:rPr>
              <w:commentReference w:id="7"/>
            </w: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Mengikuti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Pendidikan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Profesi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Akuntamsi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(PPA)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04412141013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Roni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Dwi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Jayanto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Persepsi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Mahasiswa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Universitas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Negeri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Tentang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Independensi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Publik</w:t>
            </w:r>
            <w:proofErr w:type="spellEnd"/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Siti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Muslimah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Audit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Intenal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dalam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Menunjang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Efektivitas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Pengelolaan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Kredit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Bank (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Studi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Kasus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PD BPR BKK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Srunbung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Kab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Magelang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Minerva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Yanuar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>. S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Audit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Operasional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Pengelolaan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Persediaan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Barang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Dagang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dalam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Meningkatkan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Efektivitas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Minu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Market KOPMA UNY 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04412141018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Lani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Afriyantini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S.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Pengetahuan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Tentang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Profesi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Auditor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Persepsi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Mahasiswa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Tentang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Profesi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Auditor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Minat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Menjadi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Auditor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Mahasiswa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Fakultas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Ilmu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Sosial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Ekonomi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Universitas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Negeri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 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04412141013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Roni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Dwi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Jayanto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Persepsi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Mahasiswa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Universitas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Negeri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Tentang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Independensi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Publik</w:t>
            </w:r>
            <w:proofErr w:type="spellEnd"/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04412141026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Elif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Kholifah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Efektivitas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Pengendalian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Intern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Penjualan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Tunai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PT. Oriental Seed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04403241043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Trias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Octavia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Dewi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Penerapan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Model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Pembelajaran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Kooperatif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STAD-Problem Posing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Mata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Pelajaran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Kelas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XI IPS MAN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Godean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Tahun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Ajaran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2008/2009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04412141032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Suyoto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Perancangan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Informasi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Pembiayaan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BMT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Rizki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Barokah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Sejahtera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Kulon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Progo</w:t>
            </w:r>
            <w:proofErr w:type="spellEnd"/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04412141017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Isti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Wulansari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Perancangan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Penjualan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UD. Dian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Samudra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Kulon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Progo</w:t>
            </w:r>
            <w:proofErr w:type="spellEnd"/>
          </w:p>
        </w:tc>
      </w:tr>
      <w:tr w:rsidR="00F87CEB" w:rsidRPr="00173403" w:rsidTr="0017340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06409134045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Ruri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Siamudrikah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Evaluasi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Program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Pendaftaran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Wajib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Pajak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Massal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(PWPM)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Pelaporan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Surat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Pemberitahuan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(SPT)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Orang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Pribadi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Tahunan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Kantor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Pelayanan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Pajak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Pratama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Wonosari</w:t>
            </w:r>
            <w:proofErr w:type="spellEnd"/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06409134039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Dessi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Ria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Santi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Anggaran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Produksi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Sebagai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Alat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Perencanaan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Pengendalian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Biaya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Produksi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Nyah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Ping </w:t>
            </w:r>
            <w:commentRangeStart w:id="8"/>
            <w:r w:rsidRPr="00E01387">
              <w:rPr>
                <w:color w:val="000000"/>
                <w:sz w:val="22"/>
                <w:szCs w:val="22"/>
                <w:lang w:eastAsia="en-US"/>
              </w:rPr>
              <w:t>Bakery</w:t>
            </w:r>
            <w:commentRangeEnd w:id="8"/>
            <w:r w:rsidR="00D90C3C">
              <w:rPr>
                <w:rStyle w:val="CommentReference"/>
              </w:rPr>
              <w:commentReference w:id="8"/>
            </w: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Martanti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Yuni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Perancangan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Penjualan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Koperasi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Batur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Agung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Furniture, Bandung,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Playen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Gunungkidul</w:t>
            </w:r>
            <w:proofErr w:type="spellEnd"/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Deny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Setyawan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Purwandaru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Perancangan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Penerimaan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Terkomputerisasi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Instalasi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Rawat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RSKB, BP/RB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Rizki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Amalia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Medika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Kulonprogo</w:t>
            </w:r>
            <w:proofErr w:type="spellEnd"/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Nanang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Kurniawan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Audit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Manajemen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Untuk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Menilai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Efektivitas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Efisiensi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Fungsi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Produk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Batik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Plentong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Ahmad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Khalimi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Hubungan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Audit Internal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dengan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Efektivitas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Pengendalian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Internal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Persediaan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Barang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Dagang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PT. BINTANG SIDORAYA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Ervita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Ika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Merdekawati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Perancangan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Piutang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Usaha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Terkomputerisasi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KPRI "CAHAYA"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Dinas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K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Kecamatan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Pandak</w:t>
            </w:r>
            <w:proofErr w:type="spellEnd"/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Ihsannudin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Sulaksono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Tingkat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Kesehatan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PT Pos Indonesia (PERSERO)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Berdasarkan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Rasio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Keuangan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Periode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2004-2007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Mahmud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Marwindi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Dampak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Merger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Akuisisi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Kinerja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Keuangan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Setelah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Merger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Akuisisi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Bursa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Indonesia (BEI)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Sugiyanti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Kondisi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Keuangan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Perusahaan,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Opini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Audit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Tahun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Sebelumnya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Pertumbuhan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Opini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Audit Going Concern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Lilin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Wijayanti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Audit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Manajemen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Sumber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Daya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Manusia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Untuk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Meningkatkan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Efektifitas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Sumber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Daya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Manusia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Studi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Kasus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Perusahaan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Percetakan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Penerbitan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CV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Dupari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87CEB" w:rsidRPr="00173403" w:rsidTr="00D90C3C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Enggar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Saptowati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Pengaruh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Locus of Control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Kinerja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Manajerial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Auditor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Perilaku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Penyimpangan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Audit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KAP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Ika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Pratiwi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Compliance Test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atas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Pembelian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dengan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Metode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Stop-or-Go Attribute Sampling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Satria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Abadi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Andriana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Rama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Agusta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Pengendalian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Intern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Penerimaan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Pengeluaran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BMT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Mitra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Usaha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Insani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Enos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Dwi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Noper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Barus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Perancangan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Pengolahan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Data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Elektronik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Untuk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Siklus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Penerimaan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PD. CAHARINTA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Tyas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Krisnawati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Analisis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Penerapan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Pertanggungjawaban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Sebagai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Alat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Pengendalian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Biaya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INNA GARUDA HOTEL YOGYAKARTA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05412141012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V.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Widya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Sasangka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Perancangan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Persediaan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Barang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Dagang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Berbasis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Komputer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Studi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Kasus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Printertape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Indonesia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Cabag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Yogyakarta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Dwi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Kusumawati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Pengujian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Pengendalian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Terhadap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Penerimaan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Pengeluaran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Studi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Kasus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KUD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Harapan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Kulon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Progo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05412144064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Ririn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Ekawati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Heryyu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Aryaningrum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Pengujian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Pengendalian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Tergadap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Penggajian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Pengupahan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Studi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Kasus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Rumah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Sakit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Rajawali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Citra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Bantul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87CEB" w:rsidRPr="00173403" w:rsidTr="005910B3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r w:rsidRPr="00E01387">
              <w:rPr>
                <w:color w:val="000000"/>
                <w:sz w:val="22"/>
                <w:szCs w:val="22"/>
                <w:lang w:eastAsia="en-US"/>
              </w:rPr>
              <w:t>04412141009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A.C.Herwahyuni</w:t>
            </w:r>
            <w:proofErr w:type="spellEnd"/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7CEB" w:rsidRPr="00E01387" w:rsidRDefault="00F87CEB" w:rsidP="00F87CE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Perancangan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Sistem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Akuntansi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Pembelian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dan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Penjualan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Pada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UD. DIAN SAMUDRA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Wates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Kulon</w:t>
            </w:r>
            <w:proofErr w:type="spellEnd"/>
            <w:r w:rsidRPr="00E013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1387">
              <w:rPr>
                <w:color w:val="000000"/>
                <w:sz w:val="22"/>
                <w:szCs w:val="22"/>
                <w:lang w:eastAsia="en-US"/>
              </w:rPr>
              <w:t>Progo</w:t>
            </w:r>
            <w:proofErr w:type="spellEnd"/>
          </w:p>
        </w:tc>
      </w:tr>
    </w:tbl>
    <w:p w:rsidR="00EE7168" w:rsidRPr="00173403" w:rsidRDefault="00EE7168" w:rsidP="00F87CEB">
      <w:pPr>
        <w:rPr>
          <w:sz w:val="22"/>
          <w:szCs w:val="22"/>
        </w:rPr>
      </w:pPr>
    </w:p>
    <w:sectPr w:rsidR="00EE7168" w:rsidRPr="00173403" w:rsidSect="00EF685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ukirno" w:date="2011-09-15T21:16:00Z" w:initials="S">
    <w:p w:rsidR="005910B3" w:rsidRDefault="005910B3">
      <w:pPr>
        <w:pStyle w:val="CommentText"/>
      </w:pPr>
      <w:r>
        <w:rPr>
          <w:rStyle w:val="CommentReference"/>
        </w:rPr>
        <w:annotationRef/>
      </w:r>
      <w:r>
        <w:t xml:space="preserve">Audit </w:t>
      </w:r>
      <w:proofErr w:type="spellStart"/>
      <w:r>
        <w:t>Manajemen</w:t>
      </w:r>
      <w:proofErr w:type="spellEnd"/>
    </w:p>
  </w:comment>
  <w:comment w:id="1" w:author="Sukirno" w:date="2011-09-15T21:17:00Z" w:initials="S">
    <w:p w:rsidR="005910B3" w:rsidRDefault="005910B3">
      <w:pPr>
        <w:pStyle w:val="CommentText"/>
      </w:pPr>
      <w:r>
        <w:rPr>
          <w:rStyle w:val="CommentReference"/>
        </w:rPr>
        <w:annotationRef/>
      </w:r>
      <w:r>
        <w:t>SPI</w:t>
      </w:r>
    </w:p>
  </w:comment>
  <w:comment w:id="2" w:author="Sukirno" w:date="2011-09-15T21:23:00Z" w:initials="S">
    <w:p w:rsidR="00D90C3C" w:rsidRDefault="00D90C3C">
      <w:pPr>
        <w:pStyle w:val="CommentText"/>
      </w:pPr>
      <w:r>
        <w:rPr>
          <w:rStyle w:val="CommentReference"/>
        </w:rPr>
        <w:annotationRef/>
      </w:r>
      <w:r>
        <w:t>SIA / MIS</w:t>
      </w:r>
    </w:p>
  </w:comment>
  <w:comment w:id="3" w:author="Sukirno" w:date="2011-09-15T21:24:00Z" w:initials="S">
    <w:p w:rsidR="00D90C3C" w:rsidRDefault="00D90C3C">
      <w:pPr>
        <w:pStyle w:val="CommentText"/>
      </w:pPr>
      <w:r>
        <w:rPr>
          <w:rStyle w:val="CommentReference"/>
        </w:rPr>
        <w:annotationRef/>
      </w:r>
      <w:proofErr w:type="spellStart"/>
      <w:r>
        <w:t>Pasar</w:t>
      </w:r>
      <w:proofErr w:type="spellEnd"/>
      <w:r>
        <w:t xml:space="preserve"> Modal /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Keuangan</w:t>
      </w:r>
      <w:proofErr w:type="spellEnd"/>
    </w:p>
  </w:comment>
  <w:comment w:id="4" w:author="Sukirno" w:date="2011-09-15T21:29:00Z" w:initials="S">
    <w:p w:rsidR="005910B3" w:rsidRDefault="005910B3">
      <w:pPr>
        <w:pStyle w:val="CommentText"/>
      </w:pPr>
      <w:r>
        <w:rPr>
          <w:rStyle w:val="CommentReference"/>
        </w:rPr>
        <w:annotationRef/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kinejra</w:t>
      </w:r>
      <w:proofErr w:type="spellEnd"/>
      <w:r>
        <w:t xml:space="preserve"> </w:t>
      </w:r>
      <w:proofErr w:type="spellStart"/>
      <w:r>
        <w:t>keuangan</w:t>
      </w:r>
      <w:proofErr w:type="spellEnd"/>
      <w:r w:rsidR="00D90C3C">
        <w:t xml:space="preserve"> / </w:t>
      </w:r>
      <w:proofErr w:type="spellStart"/>
      <w:r w:rsidR="00D90C3C">
        <w:t>Manajemen</w:t>
      </w:r>
      <w:proofErr w:type="spellEnd"/>
      <w:r w:rsidR="00D90C3C">
        <w:t xml:space="preserve"> Keuangan</w:t>
      </w:r>
    </w:p>
  </w:comment>
  <w:comment w:id="5" w:author="Sukirno" w:date="2011-09-15T21:28:00Z" w:initials="S">
    <w:p w:rsidR="00D90C3C" w:rsidRDefault="00D90C3C">
      <w:pPr>
        <w:pStyle w:val="CommentText"/>
      </w:pPr>
      <w:r>
        <w:rPr>
          <w:rStyle w:val="CommentReference"/>
        </w:rPr>
        <w:annotationRef/>
      </w:r>
      <w:r>
        <w:t>Auditing</w:t>
      </w:r>
    </w:p>
  </w:comment>
  <w:comment w:id="6" w:author="Sukirno" w:date="2011-09-15T21:28:00Z" w:initials="S">
    <w:p w:rsidR="00D90C3C" w:rsidRDefault="00D90C3C">
      <w:pPr>
        <w:pStyle w:val="CommentText"/>
      </w:pPr>
      <w:r>
        <w:rPr>
          <w:rStyle w:val="CommentReference"/>
        </w:rPr>
        <w:annotationRef/>
      </w:r>
      <w:r>
        <w:t>Lain2</w:t>
      </w:r>
    </w:p>
  </w:comment>
  <w:comment w:id="7" w:author="Sukirno" w:date="2011-09-15T21:27:00Z" w:initials="S">
    <w:p w:rsidR="00D90C3C" w:rsidRDefault="00D90C3C">
      <w:pPr>
        <w:pStyle w:val="CommentText"/>
      </w:pPr>
      <w:r>
        <w:rPr>
          <w:rStyle w:val="CommentReference"/>
        </w:rPr>
        <w:annotationRef/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Akuntansi</w:t>
      </w:r>
      <w:proofErr w:type="spellEnd"/>
    </w:p>
  </w:comment>
  <w:comment w:id="8" w:author="Sukirno" w:date="2011-09-15T21:25:00Z" w:initials="S">
    <w:p w:rsidR="00D90C3C" w:rsidRDefault="00D90C3C">
      <w:pPr>
        <w:pStyle w:val="CommentText"/>
      </w:pPr>
      <w:r>
        <w:rPr>
          <w:rStyle w:val="CommentReference"/>
        </w:rPr>
        <w:annotationRef/>
      </w:r>
      <w:proofErr w:type="spellStart"/>
      <w:r>
        <w:t>Anggaran</w:t>
      </w:r>
      <w:proofErr w:type="spellEnd"/>
      <w:r>
        <w:t xml:space="preserve"> Perusahaan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F685F"/>
    <w:rsid w:val="00025CD5"/>
    <w:rsid w:val="00035758"/>
    <w:rsid w:val="00037673"/>
    <w:rsid w:val="0005701F"/>
    <w:rsid w:val="00060BC3"/>
    <w:rsid w:val="0006266D"/>
    <w:rsid w:val="00077070"/>
    <w:rsid w:val="00080764"/>
    <w:rsid w:val="00083669"/>
    <w:rsid w:val="000914AD"/>
    <w:rsid w:val="00092617"/>
    <w:rsid w:val="000A4511"/>
    <w:rsid w:val="000A4587"/>
    <w:rsid w:val="000A60CC"/>
    <w:rsid w:val="000B3C19"/>
    <w:rsid w:val="000F705C"/>
    <w:rsid w:val="00104C06"/>
    <w:rsid w:val="00106B8A"/>
    <w:rsid w:val="00124FB7"/>
    <w:rsid w:val="00143804"/>
    <w:rsid w:val="00145D88"/>
    <w:rsid w:val="00151D68"/>
    <w:rsid w:val="00173403"/>
    <w:rsid w:val="00180BED"/>
    <w:rsid w:val="00183976"/>
    <w:rsid w:val="00184D2B"/>
    <w:rsid w:val="00186015"/>
    <w:rsid w:val="001A0815"/>
    <w:rsid w:val="001C73B9"/>
    <w:rsid w:val="001E1798"/>
    <w:rsid w:val="001E1CC6"/>
    <w:rsid w:val="00214BCE"/>
    <w:rsid w:val="0021547C"/>
    <w:rsid w:val="00216A0F"/>
    <w:rsid w:val="00225ACA"/>
    <w:rsid w:val="0023360C"/>
    <w:rsid w:val="00244771"/>
    <w:rsid w:val="002457CE"/>
    <w:rsid w:val="00245C02"/>
    <w:rsid w:val="0025083F"/>
    <w:rsid w:val="002532CB"/>
    <w:rsid w:val="00266CC6"/>
    <w:rsid w:val="002756AE"/>
    <w:rsid w:val="00294D35"/>
    <w:rsid w:val="00295788"/>
    <w:rsid w:val="002B765B"/>
    <w:rsid w:val="002C1811"/>
    <w:rsid w:val="002C2B07"/>
    <w:rsid w:val="002D76A0"/>
    <w:rsid w:val="002E724F"/>
    <w:rsid w:val="002F7E42"/>
    <w:rsid w:val="00317AF8"/>
    <w:rsid w:val="00325BE3"/>
    <w:rsid w:val="00384E76"/>
    <w:rsid w:val="00391DA5"/>
    <w:rsid w:val="0039612F"/>
    <w:rsid w:val="003C686B"/>
    <w:rsid w:val="003C7764"/>
    <w:rsid w:val="003D13DE"/>
    <w:rsid w:val="003D35E0"/>
    <w:rsid w:val="003D61D1"/>
    <w:rsid w:val="003E03C8"/>
    <w:rsid w:val="003F198B"/>
    <w:rsid w:val="00422D0E"/>
    <w:rsid w:val="00430004"/>
    <w:rsid w:val="004304A3"/>
    <w:rsid w:val="00445550"/>
    <w:rsid w:val="0044684E"/>
    <w:rsid w:val="004545AD"/>
    <w:rsid w:val="00460AE2"/>
    <w:rsid w:val="004750DD"/>
    <w:rsid w:val="00481A2C"/>
    <w:rsid w:val="004825DC"/>
    <w:rsid w:val="004A6959"/>
    <w:rsid w:val="004B69EE"/>
    <w:rsid w:val="004D1526"/>
    <w:rsid w:val="004E454F"/>
    <w:rsid w:val="004E786F"/>
    <w:rsid w:val="004F0926"/>
    <w:rsid w:val="004F4302"/>
    <w:rsid w:val="004F553A"/>
    <w:rsid w:val="00511CD4"/>
    <w:rsid w:val="00514043"/>
    <w:rsid w:val="00556A51"/>
    <w:rsid w:val="00563E48"/>
    <w:rsid w:val="00573D3F"/>
    <w:rsid w:val="00586FFC"/>
    <w:rsid w:val="005910B3"/>
    <w:rsid w:val="0059179C"/>
    <w:rsid w:val="005B54CB"/>
    <w:rsid w:val="005B7A04"/>
    <w:rsid w:val="005C1214"/>
    <w:rsid w:val="005E6F95"/>
    <w:rsid w:val="005E7019"/>
    <w:rsid w:val="00615A4F"/>
    <w:rsid w:val="006161CF"/>
    <w:rsid w:val="00634E6D"/>
    <w:rsid w:val="00640263"/>
    <w:rsid w:val="006417CE"/>
    <w:rsid w:val="00646C34"/>
    <w:rsid w:val="00654A56"/>
    <w:rsid w:val="006717DD"/>
    <w:rsid w:val="00676338"/>
    <w:rsid w:val="00691268"/>
    <w:rsid w:val="00691CA1"/>
    <w:rsid w:val="00692C8C"/>
    <w:rsid w:val="006A238D"/>
    <w:rsid w:val="006B0B14"/>
    <w:rsid w:val="006B1FAC"/>
    <w:rsid w:val="006C00F0"/>
    <w:rsid w:val="006C04F1"/>
    <w:rsid w:val="006C0D56"/>
    <w:rsid w:val="006D3CA8"/>
    <w:rsid w:val="006E7FB3"/>
    <w:rsid w:val="007229FE"/>
    <w:rsid w:val="00725DAA"/>
    <w:rsid w:val="00730187"/>
    <w:rsid w:val="00730BE6"/>
    <w:rsid w:val="00751141"/>
    <w:rsid w:val="00765232"/>
    <w:rsid w:val="00774003"/>
    <w:rsid w:val="00775780"/>
    <w:rsid w:val="00780DF5"/>
    <w:rsid w:val="007A40A2"/>
    <w:rsid w:val="007A6B48"/>
    <w:rsid w:val="007B2146"/>
    <w:rsid w:val="007C525A"/>
    <w:rsid w:val="00802D9D"/>
    <w:rsid w:val="008116AF"/>
    <w:rsid w:val="00817A07"/>
    <w:rsid w:val="0082575A"/>
    <w:rsid w:val="008365DE"/>
    <w:rsid w:val="008438BD"/>
    <w:rsid w:val="0084720C"/>
    <w:rsid w:val="008812D9"/>
    <w:rsid w:val="0088260F"/>
    <w:rsid w:val="00897958"/>
    <w:rsid w:val="008A36A9"/>
    <w:rsid w:val="008D13DC"/>
    <w:rsid w:val="008E5BF5"/>
    <w:rsid w:val="0091196B"/>
    <w:rsid w:val="00922A6B"/>
    <w:rsid w:val="00925DC6"/>
    <w:rsid w:val="00930EC3"/>
    <w:rsid w:val="00936DA5"/>
    <w:rsid w:val="00952E90"/>
    <w:rsid w:val="009719A3"/>
    <w:rsid w:val="00977708"/>
    <w:rsid w:val="00991EBF"/>
    <w:rsid w:val="00993563"/>
    <w:rsid w:val="009C10B7"/>
    <w:rsid w:val="009C39DA"/>
    <w:rsid w:val="009E2FEF"/>
    <w:rsid w:val="009E7EDA"/>
    <w:rsid w:val="00A170FD"/>
    <w:rsid w:val="00A17D41"/>
    <w:rsid w:val="00A370FE"/>
    <w:rsid w:val="00A40043"/>
    <w:rsid w:val="00A625F7"/>
    <w:rsid w:val="00A75CC0"/>
    <w:rsid w:val="00A776EF"/>
    <w:rsid w:val="00A804DE"/>
    <w:rsid w:val="00A8299C"/>
    <w:rsid w:val="00A84D5A"/>
    <w:rsid w:val="00AA1C03"/>
    <w:rsid w:val="00AB047A"/>
    <w:rsid w:val="00AB6A3F"/>
    <w:rsid w:val="00AC0626"/>
    <w:rsid w:val="00AC0A69"/>
    <w:rsid w:val="00AD680D"/>
    <w:rsid w:val="00AE016C"/>
    <w:rsid w:val="00AE1B61"/>
    <w:rsid w:val="00AE31C6"/>
    <w:rsid w:val="00AE3C9C"/>
    <w:rsid w:val="00B00CE4"/>
    <w:rsid w:val="00B1227A"/>
    <w:rsid w:val="00B16FE6"/>
    <w:rsid w:val="00B24DD1"/>
    <w:rsid w:val="00B375C0"/>
    <w:rsid w:val="00B37E26"/>
    <w:rsid w:val="00B537A9"/>
    <w:rsid w:val="00B74259"/>
    <w:rsid w:val="00B74D76"/>
    <w:rsid w:val="00B814BD"/>
    <w:rsid w:val="00B867F9"/>
    <w:rsid w:val="00BB152D"/>
    <w:rsid w:val="00BB72AA"/>
    <w:rsid w:val="00BC2C0A"/>
    <w:rsid w:val="00BC4309"/>
    <w:rsid w:val="00BD5FE5"/>
    <w:rsid w:val="00BF09E2"/>
    <w:rsid w:val="00BF5A55"/>
    <w:rsid w:val="00C04573"/>
    <w:rsid w:val="00C05301"/>
    <w:rsid w:val="00C14103"/>
    <w:rsid w:val="00C1428B"/>
    <w:rsid w:val="00C24869"/>
    <w:rsid w:val="00C3022A"/>
    <w:rsid w:val="00C62FE9"/>
    <w:rsid w:val="00C64107"/>
    <w:rsid w:val="00C6643B"/>
    <w:rsid w:val="00C7544F"/>
    <w:rsid w:val="00CA46F7"/>
    <w:rsid w:val="00CB642B"/>
    <w:rsid w:val="00CC3D59"/>
    <w:rsid w:val="00CD1251"/>
    <w:rsid w:val="00CD5BA2"/>
    <w:rsid w:val="00CE5B7A"/>
    <w:rsid w:val="00D13A4A"/>
    <w:rsid w:val="00D3107D"/>
    <w:rsid w:val="00D463F7"/>
    <w:rsid w:val="00D85689"/>
    <w:rsid w:val="00D90C3C"/>
    <w:rsid w:val="00D962A1"/>
    <w:rsid w:val="00DB6E69"/>
    <w:rsid w:val="00DC43A3"/>
    <w:rsid w:val="00DC4C31"/>
    <w:rsid w:val="00DD471D"/>
    <w:rsid w:val="00DD4B87"/>
    <w:rsid w:val="00DF46EF"/>
    <w:rsid w:val="00E02DF8"/>
    <w:rsid w:val="00E03ABC"/>
    <w:rsid w:val="00E03D52"/>
    <w:rsid w:val="00E27724"/>
    <w:rsid w:val="00E30BAB"/>
    <w:rsid w:val="00E340EC"/>
    <w:rsid w:val="00EA0072"/>
    <w:rsid w:val="00EA25DC"/>
    <w:rsid w:val="00EB069D"/>
    <w:rsid w:val="00EB67C3"/>
    <w:rsid w:val="00EC1CA4"/>
    <w:rsid w:val="00EC35EB"/>
    <w:rsid w:val="00EC3F84"/>
    <w:rsid w:val="00EC696E"/>
    <w:rsid w:val="00EE7168"/>
    <w:rsid w:val="00EF685F"/>
    <w:rsid w:val="00F002A7"/>
    <w:rsid w:val="00F163C4"/>
    <w:rsid w:val="00F24F89"/>
    <w:rsid w:val="00F2672B"/>
    <w:rsid w:val="00F4224B"/>
    <w:rsid w:val="00F579D1"/>
    <w:rsid w:val="00F77211"/>
    <w:rsid w:val="00F82EA3"/>
    <w:rsid w:val="00F87CEB"/>
    <w:rsid w:val="00F90F06"/>
    <w:rsid w:val="00FA2725"/>
    <w:rsid w:val="00FB79A9"/>
    <w:rsid w:val="00FC5537"/>
    <w:rsid w:val="00FC61A8"/>
    <w:rsid w:val="00FC63C3"/>
    <w:rsid w:val="00FE58C7"/>
    <w:rsid w:val="00FF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5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35758"/>
    <w:pPr>
      <w:keepNext/>
      <w:outlineLvl w:val="0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3575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758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35758"/>
    <w:rPr>
      <w:b/>
      <w:bCs/>
      <w:i/>
      <w:iCs/>
      <w:sz w:val="26"/>
      <w:szCs w:val="26"/>
    </w:rPr>
  </w:style>
  <w:style w:type="character" w:styleId="Emphasis">
    <w:name w:val="Emphasis"/>
    <w:basedOn w:val="DefaultParagraphFont"/>
    <w:qFormat/>
    <w:rsid w:val="00035758"/>
    <w:rPr>
      <w:i/>
      <w:iCs/>
    </w:rPr>
  </w:style>
  <w:style w:type="paragraph" w:styleId="ListParagraph">
    <w:name w:val="List Paragraph"/>
    <w:basedOn w:val="Normal"/>
    <w:uiPriority w:val="34"/>
    <w:qFormat/>
    <w:rsid w:val="00035758"/>
    <w:pPr>
      <w:ind w:left="720"/>
      <w:contextualSpacing/>
    </w:pPr>
  </w:style>
  <w:style w:type="table" w:styleId="TableGrid">
    <w:name w:val="Table Grid"/>
    <w:basedOn w:val="TableNormal"/>
    <w:uiPriority w:val="59"/>
    <w:rsid w:val="00EF6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0B3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0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B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sidokerto inc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</dc:creator>
  <cp:keywords/>
  <dc:description/>
  <cp:lastModifiedBy>Sukirno</cp:lastModifiedBy>
  <cp:revision>3</cp:revision>
  <dcterms:created xsi:type="dcterms:W3CDTF">2010-07-01T01:04:00Z</dcterms:created>
  <dcterms:modified xsi:type="dcterms:W3CDTF">2011-09-15T14:29:00Z</dcterms:modified>
</cp:coreProperties>
</file>